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line="592" w:lineRule="exact"/>
        <w:jc w:val="both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29"/>
        <w:spacing w:line="592" w:lineRule="exact"/>
        <w:rPr>
          <w:rFonts w:ascii="方正小标宋简体" w:hAnsi="黑体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日照航空人才发展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29"/>
        <w:spacing w:line="592" w:lineRule="exact"/>
        <w:rPr>
          <w:rFonts w:ascii="方正小标宋简体" w:hAnsi="黑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黑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</w:rPr>
        <w:t>21年度财务信息公告</w:t>
      </w:r>
    </w:p>
    <w:p>
      <w:pPr>
        <w:adjustRightInd w:val="0"/>
        <w:snapToGrid w:val="0"/>
        <w:spacing w:line="592" w:lineRule="exact"/>
        <w:rPr>
          <w:rFonts w:ascii="宋体" w:hAnsi="宋体" w:eastAsia="宋体" w:cs="Times New Roman"/>
          <w:b/>
          <w:bCs/>
          <w:color w:val="000000"/>
        </w:rPr>
      </w:pPr>
    </w:p>
    <w:p>
      <w:pPr>
        <w:adjustRightInd w:val="0"/>
        <w:snapToGrid w:val="0"/>
        <w:spacing w:line="592" w:lineRule="exact"/>
        <w:ind w:firstLine="321" w:firstLineChars="100"/>
        <w:rPr>
          <w:rFonts w:ascii="宋体" w:hAnsi="宋体" w:eastAsia="宋体" w:cs="Times New Roman"/>
          <w:color w:val="00000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一、主要会计数据和财务指标</w:t>
      </w:r>
    </w:p>
    <w:p>
      <w:pPr>
        <w:adjustRightInd w:val="0"/>
        <w:snapToGrid w:val="0"/>
        <w:spacing w:line="36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单位：万元 币种:人民币</w:t>
      </w:r>
    </w:p>
    <w:tbl>
      <w:tblPr>
        <w:tblStyle w:val="30"/>
        <w:tblW w:w="5484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2128"/>
        <w:gridCol w:w="198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项   目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本期金额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上期金额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营业总收入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158.44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营业总成本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-15.34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163.03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-109.41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销售费用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管理费用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29.99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19.57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财务费用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-45.33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29.28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-254.82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营业利润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15.55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3.46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-549.42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投资收益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营业外收入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营业外支出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利润总额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15.55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3.46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-549.42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已交税费总额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0.83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13.62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-93.91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净利润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15.22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0.93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-1736.56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项   目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hint="default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期末余额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hint="default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年初余额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资产总额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2924.87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2965.11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负债总额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761.29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816.75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所有者权益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2163.58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2148.36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0.71</w:t>
            </w:r>
          </w:p>
        </w:tc>
      </w:tr>
    </w:tbl>
    <w:p>
      <w:pPr>
        <w:ind w:firstLine="64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注：以上财务数据按照2021年度决算审计后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</w:rPr>
        <w:t>数据填报。</w:t>
      </w:r>
    </w:p>
    <w:p>
      <w:pPr>
        <w:pStyle w:val="67"/>
        <w:numPr>
          <w:ilvl w:val="0"/>
          <w:numId w:val="0"/>
        </w:numPr>
        <w:spacing w:line="592" w:lineRule="exact"/>
        <w:ind w:left="779" w:leftChars="298" w:hanging="64" w:hangingChars="2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</w:t>
      </w:r>
      <w:r>
        <w:rPr>
          <w:rFonts w:ascii="黑体" w:hAnsi="黑体" w:eastAsia="黑体" w:cs="黑体"/>
          <w:bCs/>
          <w:color w:val="auto"/>
          <w:sz w:val="32"/>
          <w:szCs w:val="32"/>
        </w:rPr>
        <w:t>财务报表的编制基础</w:t>
      </w:r>
    </w:p>
    <w:p>
      <w:pPr>
        <w:pStyle w:val="64"/>
        <w:spacing w:line="592" w:lineRule="exact"/>
        <w:ind w:left="0"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</w:t>
      </w:r>
      <w:r>
        <w:rPr>
          <w:rFonts w:hint="eastAsia" w:eastAsia="仿宋_GB2312"/>
          <w:color w:val="auto"/>
          <w:kern w:val="0"/>
          <w:sz w:val="32"/>
          <w:szCs w:val="32"/>
        </w:rPr>
        <w:t>财务</w:t>
      </w:r>
      <w:r>
        <w:rPr>
          <w:rFonts w:eastAsia="仿宋_GB2312"/>
          <w:color w:val="auto"/>
          <w:kern w:val="0"/>
          <w:sz w:val="32"/>
          <w:szCs w:val="32"/>
        </w:rPr>
        <w:t>报表按照财政部颁布的《企业会计准则—基本准则》和</w:t>
      </w:r>
      <w:r>
        <w:rPr>
          <w:rFonts w:hint="eastAsia" w:eastAsia="仿宋_GB2312"/>
          <w:color w:val="auto"/>
          <w:kern w:val="0"/>
          <w:sz w:val="32"/>
          <w:szCs w:val="32"/>
        </w:rPr>
        <w:t>陆续颁布的各项</w:t>
      </w:r>
      <w:r>
        <w:rPr>
          <w:rFonts w:eastAsia="仿宋_GB2312"/>
          <w:color w:val="auto"/>
          <w:kern w:val="0"/>
          <w:sz w:val="32"/>
          <w:szCs w:val="32"/>
        </w:rPr>
        <w:t>具体会计准则、企业会计准则应用指南、企业会计准则解释及其他相关规定</w:t>
      </w:r>
      <w:r>
        <w:rPr>
          <w:rFonts w:hint="eastAsia" w:eastAsia="仿宋_GB2312"/>
          <w:color w:val="auto"/>
          <w:kern w:val="0"/>
          <w:sz w:val="32"/>
          <w:szCs w:val="32"/>
        </w:rPr>
        <w:t>（以下合称“企业会计准则”）的相关规定编制。</w:t>
      </w:r>
    </w:p>
    <w:p>
      <w:pPr>
        <w:pStyle w:val="64"/>
        <w:spacing w:line="592" w:lineRule="exact"/>
        <w:ind w:left="0"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本财务报表以持续经营为基础编制。</w:t>
      </w:r>
    </w:p>
    <w:p>
      <w:pPr>
        <w:pStyle w:val="63"/>
        <w:numPr>
          <w:ilvl w:val="0"/>
          <w:numId w:val="0"/>
        </w:numPr>
        <w:spacing w:line="592" w:lineRule="atLeast"/>
        <w:ind w:left="1334" w:leftChars="260" w:hanging="710" w:hangingChars="221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</w:t>
      </w:r>
      <w:r>
        <w:rPr>
          <w:rFonts w:ascii="黑体" w:hAnsi="黑体" w:eastAsia="黑体" w:cs="黑体"/>
          <w:bCs/>
          <w:color w:val="auto"/>
          <w:sz w:val="32"/>
          <w:szCs w:val="32"/>
        </w:rPr>
        <w:t>遵循企业会计准则的声明</w:t>
      </w:r>
    </w:p>
    <w:p>
      <w:pPr>
        <w:pStyle w:val="64"/>
        <w:spacing w:line="592" w:lineRule="atLeast"/>
        <w:ind w:left="0"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本财务报表符合</w:t>
      </w:r>
      <w:r>
        <w:rPr>
          <w:rFonts w:hint="eastAsia" w:eastAsia="仿宋_GB2312"/>
          <w:color w:val="auto"/>
          <w:kern w:val="0"/>
          <w:sz w:val="32"/>
          <w:szCs w:val="32"/>
        </w:rPr>
        <w:t>财政部颁布的</w:t>
      </w:r>
      <w:r>
        <w:rPr>
          <w:rFonts w:eastAsia="仿宋_GB2312"/>
          <w:color w:val="auto"/>
          <w:kern w:val="0"/>
          <w:sz w:val="32"/>
          <w:szCs w:val="32"/>
        </w:rPr>
        <w:t>企业会计准则的要求，真实、完整地反映了本公司</w:t>
      </w:r>
      <w:r>
        <w:fldChar w:fldCharType="begin"/>
      </w:r>
      <w:r>
        <w:instrText xml:space="preserve"> DOCVARIABLE  基本信息_资产负债表日  \* MERGEFORMAT </w:instrText>
      </w:r>
      <w:r>
        <w:fldChar w:fldCharType="separate"/>
      </w:r>
      <w:r>
        <w:rPr>
          <w:rFonts w:hint="eastAsia" w:eastAsia="仿宋_GB2312"/>
          <w:color w:val="auto"/>
          <w:kern w:val="0"/>
          <w:sz w:val="32"/>
          <w:szCs w:val="32"/>
        </w:rPr>
        <w:t>2021年12月31日</w:t>
      </w:r>
      <w:r>
        <w:rPr>
          <w:rFonts w:hint="eastAsia" w:eastAsia="仿宋_GB2312"/>
          <w:color w:val="auto"/>
          <w:kern w:val="0"/>
          <w:sz w:val="32"/>
          <w:szCs w:val="32"/>
        </w:rPr>
        <w:fldChar w:fldCharType="end"/>
      </w:r>
      <w:r>
        <w:rPr>
          <w:rFonts w:eastAsia="仿宋_GB2312"/>
          <w:color w:val="auto"/>
          <w:kern w:val="0"/>
          <w:sz w:val="32"/>
          <w:szCs w:val="32"/>
        </w:rPr>
        <w:t>的财务状况</w:t>
      </w:r>
      <w:r>
        <w:rPr>
          <w:rFonts w:hint="eastAsia" w:eastAsia="仿宋_GB2312"/>
          <w:color w:val="auto"/>
          <w:kern w:val="0"/>
          <w:sz w:val="32"/>
          <w:szCs w:val="32"/>
        </w:rPr>
        <w:t>以</w:t>
      </w:r>
      <w:r>
        <w:rPr>
          <w:rFonts w:eastAsia="仿宋_GB2312"/>
          <w:color w:val="auto"/>
          <w:kern w:val="0"/>
          <w:sz w:val="32"/>
          <w:szCs w:val="32"/>
        </w:rPr>
        <w:t>及</w:t>
      </w:r>
      <w:r>
        <w:fldChar w:fldCharType="begin"/>
      </w:r>
      <w:r>
        <w:instrText xml:space="preserve"> DOCVARIABLE  基本信息_项目年度  \* MERGEFORMAT </w:instrText>
      </w:r>
      <w:r>
        <w:fldChar w:fldCharType="separate"/>
      </w:r>
      <w:r>
        <w:rPr>
          <w:rFonts w:hint="eastAsia" w:eastAsia="仿宋_GB2312"/>
          <w:color w:val="auto"/>
          <w:kern w:val="0"/>
          <w:sz w:val="32"/>
          <w:szCs w:val="32"/>
        </w:rPr>
        <w:t>2021年度</w:t>
      </w:r>
      <w:r>
        <w:rPr>
          <w:rFonts w:hint="eastAsia" w:eastAsia="仿宋_GB2312"/>
          <w:color w:val="auto"/>
          <w:kern w:val="0"/>
          <w:sz w:val="32"/>
          <w:szCs w:val="32"/>
        </w:rPr>
        <w:fldChar w:fldCharType="end"/>
      </w:r>
      <w:r>
        <w:rPr>
          <w:rFonts w:hint="eastAsia" w:eastAsia="仿宋_GB2312"/>
          <w:color w:val="auto"/>
          <w:kern w:val="0"/>
          <w:sz w:val="32"/>
          <w:szCs w:val="32"/>
        </w:rPr>
        <w:t>公司</w:t>
      </w:r>
      <w:r>
        <w:rPr>
          <w:rFonts w:eastAsia="仿宋_GB2312"/>
          <w:color w:val="auto"/>
          <w:kern w:val="0"/>
          <w:sz w:val="32"/>
          <w:szCs w:val="32"/>
        </w:rPr>
        <w:t>经营成果和现金流量。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spacing w:line="58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2021年度审计报告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drawing>
          <wp:inline distT="0" distB="0" distL="114300" distR="114300">
            <wp:extent cx="5828665" cy="8218805"/>
            <wp:effectExtent l="0" t="0" r="63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70"/>
        <w:ind w:left="0"/>
        <w:rPr>
          <w:rFonts w:eastAsiaTheme="minorEastAsia"/>
        </w:rPr>
        <w:sectPr>
          <w:headerReference r:id="rId3" w:type="default"/>
          <w:footerReference r:id="rId4" w:type="default"/>
          <w:pgSz w:w="11907" w:h="16839"/>
          <w:pgMar w:top="1440" w:right="1797" w:bottom="1440" w:left="1797" w:header="794" w:footer="992" w:gutter="0"/>
          <w:cols w:space="0" w:num="1"/>
          <w:docGrid w:linePitch="312" w:charSpace="0"/>
        </w:sectPr>
      </w:pPr>
      <w:r>
        <w:drawing>
          <wp:inline distT="0" distB="0" distL="114300" distR="114300">
            <wp:extent cx="5828665" cy="8218805"/>
            <wp:effectExtent l="0" t="0" r="63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0"/>
        <w:ind w:left="0"/>
        <w:rPr>
          <w:rFonts w:ascii="宋体" w:hAnsi="宋体"/>
        </w:rPr>
      </w:pPr>
      <w:r>
        <w:drawing>
          <wp:inline distT="0" distB="0" distL="114300" distR="114300">
            <wp:extent cx="5804535" cy="8218805"/>
            <wp:effectExtent l="0" t="0" r="571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6600" cy="8218805"/>
            <wp:effectExtent l="0" t="0" r="1270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04535" cy="8218805"/>
            <wp:effectExtent l="0" t="0" r="5715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2790" cy="8218805"/>
            <wp:effectExtent l="0" t="0" r="1651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adjustRightInd w:val="0"/>
      <w:snapToGrid w:val="0"/>
      <w:spacing w:line="240" w:lineRule="atLeast"/>
      <w:rPr>
        <w:rFonts w:hint="default"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D2F6B"/>
    <w:multiLevelType w:val="multilevel"/>
    <w:tmpl w:val="0D6D2F6B"/>
    <w:lvl w:ilvl="0" w:tentative="0">
      <w:start w:val="1"/>
      <w:numFmt w:val="chineseCounting"/>
      <w:pStyle w:val="63"/>
      <w:lvlText w:val="%1、"/>
      <w:lvlJc w:val="left"/>
      <w:pPr>
        <w:ind w:left="709" w:hanging="709"/>
      </w:pPr>
    </w:lvl>
    <w:lvl w:ilvl="1" w:tentative="0">
      <w:start w:val="1"/>
      <w:numFmt w:val="chineseCountingThousand"/>
      <w:pStyle w:val="67"/>
      <w:lvlText w:val="(%2)"/>
      <w:lvlJc w:val="left"/>
      <w:pPr>
        <w:ind w:left="709" w:hanging="709"/>
      </w:pPr>
    </w:lvl>
    <w:lvl w:ilvl="2" w:tentative="0">
      <w:start w:val="1"/>
      <w:numFmt w:val="decimal"/>
      <w:pStyle w:val="69"/>
      <w:lvlText w:val="%3、"/>
      <w:lvlJc w:val="left"/>
      <w:pPr>
        <w:ind w:left="1276" w:hanging="567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4280198"/>
    <w:multiLevelType w:val="singleLevel"/>
    <w:tmpl w:val="44280198"/>
    <w:lvl w:ilvl="0" w:tentative="0">
      <w:start w:val="3"/>
      <w:numFmt w:val="upperLetter"/>
      <w:pStyle w:val="2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6D0E7547"/>
    <w:multiLevelType w:val="multilevel"/>
    <w:tmpl w:val="6D0E7547"/>
    <w:lvl w:ilvl="0" w:tentative="0">
      <w:start w:val="1"/>
      <w:numFmt w:val="chineseCountingThousand"/>
      <w:pStyle w:val="83"/>
      <w:lvlText w:val="%1、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50"/>
    <w:rsid w:val="00020BFD"/>
    <w:rsid w:val="00036CD7"/>
    <w:rsid w:val="000528C0"/>
    <w:rsid w:val="00056091"/>
    <w:rsid w:val="000609BB"/>
    <w:rsid w:val="00080002"/>
    <w:rsid w:val="000D3FE6"/>
    <w:rsid w:val="000E4217"/>
    <w:rsid w:val="0010228D"/>
    <w:rsid w:val="0012107A"/>
    <w:rsid w:val="0015524E"/>
    <w:rsid w:val="001631D2"/>
    <w:rsid w:val="001C0DE6"/>
    <w:rsid w:val="001E33E1"/>
    <w:rsid w:val="002059D5"/>
    <w:rsid w:val="00211CF3"/>
    <w:rsid w:val="002167CA"/>
    <w:rsid w:val="00221946"/>
    <w:rsid w:val="0023039F"/>
    <w:rsid w:val="00230499"/>
    <w:rsid w:val="00272DBA"/>
    <w:rsid w:val="002850F3"/>
    <w:rsid w:val="00295821"/>
    <w:rsid w:val="002B5126"/>
    <w:rsid w:val="002B6FA6"/>
    <w:rsid w:val="002C305E"/>
    <w:rsid w:val="002C446B"/>
    <w:rsid w:val="002D5C13"/>
    <w:rsid w:val="002F4898"/>
    <w:rsid w:val="00303C08"/>
    <w:rsid w:val="00307605"/>
    <w:rsid w:val="00310CD9"/>
    <w:rsid w:val="003201EA"/>
    <w:rsid w:val="00332BD2"/>
    <w:rsid w:val="00365FE5"/>
    <w:rsid w:val="0038352B"/>
    <w:rsid w:val="00394D23"/>
    <w:rsid w:val="00394DBD"/>
    <w:rsid w:val="003A0EDE"/>
    <w:rsid w:val="003A1C6C"/>
    <w:rsid w:val="003C1104"/>
    <w:rsid w:val="003E5AF8"/>
    <w:rsid w:val="003F2FE5"/>
    <w:rsid w:val="004024FC"/>
    <w:rsid w:val="00421C88"/>
    <w:rsid w:val="00425D2A"/>
    <w:rsid w:val="00426E9B"/>
    <w:rsid w:val="0045385B"/>
    <w:rsid w:val="004656C6"/>
    <w:rsid w:val="00494097"/>
    <w:rsid w:val="004A3BA3"/>
    <w:rsid w:val="004A6F69"/>
    <w:rsid w:val="004B1954"/>
    <w:rsid w:val="004D62E3"/>
    <w:rsid w:val="004E1111"/>
    <w:rsid w:val="00511BFA"/>
    <w:rsid w:val="00521630"/>
    <w:rsid w:val="00523D31"/>
    <w:rsid w:val="00525103"/>
    <w:rsid w:val="00592DAF"/>
    <w:rsid w:val="005C214E"/>
    <w:rsid w:val="005C39DF"/>
    <w:rsid w:val="005E364D"/>
    <w:rsid w:val="0061303B"/>
    <w:rsid w:val="006276F2"/>
    <w:rsid w:val="00645CEA"/>
    <w:rsid w:val="00676EE5"/>
    <w:rsid w:val="00683C22"/>
    <w:rsid w:val="006A6F4E"/>
    <w:rsid w:val="006D5118"/>
    <w:rsid w:val="006E2840"/>
    <w:rsid w:val="006E6A49"/>
    <w:rsid w:val="00716CEA"/>
    <w:rsid w:val="00732540"/>
    <w:rsid w:val="007565DC"/>
    <w:rsid w:val="00764A2C"/>
    <w:rsid w:val="0076540C"/>
    <w:rsid w:val="00775688"/>
    <w:rsid w:val="00781DA9"/>
    <w:rsid w:val="00782635"/>
    <w:rsid w:val="0078583C"/>
    <w:rsid w:val="007963FB"/>
    <w:rsid w:val="007C2D40"/>
    <w:rsid w:val="007D4ADE"/>
    <w:rsid w:val="007E0D0B"/>
    <w:rsid w:val="007E36C4"/>
    <w:rsid w:val="007F326C"/>
    <w:rsid w:val="008149DE"/>
    <w:rsid w:val="00815ABB"/>
    <w:rsid w:val="008306B9"/>
    <w:rsid w:val="00830AF6"/>
    <w:rsid w:val="00843EAE"/>
    <w:rsid w:val="00865B49"/>
    <w:rsid w:val="00886595"/>
    <w:rsid w:val="00896EEE"/>
    <w:rsid w:val="008B0241"/>
    <w:rsid w:val="008C731C"/>
    <w:rsid w:val="008D7499"/>
    <w:rsid w:val="008E2BEC"/>
    <w:rsid w:val="008E33EB"/>
    <w:rsid w:val="00907E5A"/>
    <w:rsid w:val="00911616"/>
    <w:rsid w:val="00927DB9"/>
    <w:rsid w:val="0093309A"/>
    <w:rsid w:val="0093747A"/>
    <w:rsid w:val="009545EE"/>
    <w:rsid w:val="00961F8F"/>
    <w:rsid w:val="00970D26"/>
    <w:rsid w:val="00985750"/>
    <w:rsid w:val="009872F4"/>
    <w:rsid w:val="00996E9D"/>
    <w:rsid w:val="009D1573"/>
    <w:rsid w:val="009E59FF"/>
    <w:rsid w:val="009E74AA"/>
    <w:rsid w:val="009F25F0"/>
    <w:rsid w:val="009F2991"/>
    <w:rsid w:val="00A01FC5"/>
    <w:rsid w:val="00A336F4"/>
    <w:rsid w:val="00A3789A"/>
    <w:rsid w:val="00A37A18"/>
    <w:rsid w:val="00A41291"/>
    <w:rsid w:val="00A523A6"/>
    <w:rsid w:val="00A67904"/>
    <w:rsid w:val="00A72B1C"/>
    <w:rsid w:val="00A77C77"/>
    <w:rsid w:val="00A8533D"/>
    <w:rsid w:val="00A94973"/>
    <w:rsid w:val="00AC068C"/>
    <w:rsid w:val="00B17281"/>
    <w:rsid w:val="00B20710"/>
    <w:rsid w:val="00B36151"/>
    <w:rsid w:val="00B86D9B"/>
    <w:rsid w:val="00BA3BBD"/>
    <w:rsid w:val="00BC65EF"/>
    <w:rsid w:val="00BE0F13"/>
    <w:rsid w:val="00BF2846"/>
    <w:rsid w:val="00BF46B6"/>
    <w:rsid w:val="00C3555C"/>
    <w:rsid w:val="00C36EEF"/>
    <w:rsid w:val="00CA6656"/>
    <w:rsid w:val="00CE448B"/>
    <w:rsid w:val="00D076AA"/>
    <w:rsid w:val="00D107E8"/>
    <w:rsid w:val="00D646AB"/>
    <w:rsid w:val="00D921BC"/>
    <w:rsid w:val="00DA50DD"/>
    <w:rsid w:val="00DB59A9"/>
    <w:rsid w:val="00DC00BA"/>
    <w:rsid w:val="00DD119B"/>
    <w:rsid w:val="00DD4DAF"/>
    <w:rsid w:val="00E176DC"/>
    <w:rsid w:val="00E4387D"/>
    <w:rsid w:val="00E779EE"/>
    <w:rsid w:val="00E901E5"/>
    <w:rsid w:val="00EA1681"/>
    <w:rsid w:val="00EA1C91"/>
    <w:rsid w:val="00EA4973"/>
    <w:rsid w:val="00EB291E"/>
    <w:rsid w:val="00ED52D8"/>
    <w:rsid w:val="00EE61B8"/>
    <w:rsid w:val="00F002F9"/>
    <w:rsid w:val="00F10B05"/>
    <w:rsid w:val="00F17956"/>
    <w:rsid w:val="00F17BB3"/>
    <w:rsid w:val="00F407BB"/>
    <w:rsid w:val="00F76359"/>
    <w:rsid w:val="00F96D92"/>
    <w:rsid w:val="00FA1A14"/>
    <w:rsid w:val="00FA5C56"/>
    <w:rsid w:val="00FB2F6F"/>
    <w:rsid w:val="00FC0CAE"/>
    <w:rsid w:val="00FD2ACC"/>
    <w:rsid w:val="00FE3DA6"/>
    <w:rsid w:val="0AA70ABB"/>
    <w:rsid w:val="0BDC1C74"/>
    <w:rsid w:val="103028AF"/>
    <w:rsid w:val="24CE10C0"/>
    <w:rsid w:val="422146AA"/>
    <w:rsid w:val="5C0D11C7"/>
    <w:rsid w:val="5EBA57C1"/>
    <w:rsid w:val="66FA0728"/>
    <w:rsid w:val="AF0EE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ind w:right="203"/>
      <w:jc w:val="left"/>
      <w:textAlignment w:val="baseline"/>
      <w:outlineLvl w:val="0"/>
    </w:pPr>
    <w:rPr>
      <w:rFonts w:ascii="宋体" w:hAnsiTheme="minorHAnsi" w:eastAsiaTheme="minorEastAsia" w:cstheme="minorBidi"/>
      <w:kern w:val="0"/>
      <w:szCs w:val="20"/>
    </w:rPr>
  </w:style>
  <w:style w:type="paragraph" w:styleId="3">
    <w:name w:val="heading 2"/>
    <w:basedOn w:val="1"/>
    <w:next w:val="4"/>
    <w:link w:val="42"/>
    <w:qFormat/>
    <w:locked/>
    <w:uiPriority w:val="0"/>
    <w:pPr>
      <w:keepNext/>
      <w:widowControl/>
      <w:overflowPunct w:val="0"/>
      <w:autoSpaceDE w:val="0"/>
      <w:autoSpaceDN w:val="0"/>
      <w:adjustRightInd w:val="0"/>
      <w:spacing w:line="312" w:lineRule="auto"/>
      <w:ind w:right="203"/>
      <w:jc w:val="center"/>
      <w:textAlignment w:val="baseline"/>
      <w:outlineLvl w:val="1"/>
    </w:pPr>
    <w:rPr>
      <w:rFonts w:ascii="宋体" w:hAnsiTheme="minorHAnsi" w:eastAsiaTheme="minorEastAsia" w:cstheme="minorBidi"/>
      <w:b/>
      <w:kern w:val="0"/>
      <w:szCs w:val="20"/>
    </w:rPr>
  </w:style>
  <w:style w:type="paragraph" w:styleId="5">
    <w:name w:val="heading 3"/>
    <w:basedOn w:val="1"/>
    <w:next w:val="1"/>
    <w:link w:val="43"/>
    <w:qFormat/>
    <w:locked/>
    <w:uiPriority w:val="0"/>
    <w:pPr>
      <w:keepNext/>
      <w:keepLines/>
      <w:widowControl/>
      <w:spacing w:before="260" w:after="120" w:line="400" w:lineRule="exact"/>
      <w:jc w:val="center"/>
      <w:outlineLvl w:val="2"/>
    </w:pPr>
    <w:rPr>
      <w:rFonts w:eastAsia="黑体" w:asciiTheme="minorHAnsi" w:hAnsiTheme="minorHAnsi" w:cstheme="minorBidi"/>
      <w:sz w:val="32"/>
      <w:szCs w:val="32"/>
    </w:rPr>
  </w:style>
  <w:style w:type="paragraph" w:styleId="6">
    <w:name w:val="heading 4"/>
    <w:basedOn w:val="1"/>
    <w:next w:val="1"/>
    <w:link w:val="44"/>
    <w:semiHidden/>
    <w:unhideWhenUsed/>
    <w:qFormat/>
    <w:locked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widowControl/>
      <w:overflowPunct w:val="0"/>
      <w:autoSpaceDE w:val="0"/>
      <w:autoSpaceDN w:val="0"/>
      <w:adjustRightInd w:val="0"/>
      <w:spacing w:line="400" w:lineRule="atLeast"/>
      <w:ind w:firstLine="420"/>
      <w:jc w:val="left"/>
      <w:textAlignment w:val="baseline"/>
    </w:pPr>
    <w:rPr>
      <w:rFonts w:asciiTheme="minorHAnsi" w:hAnsiTheme="minorHAnsi" w:eastAsiaTheme="minorEastAsia" w:cstheme="minorBidi"/>
      <w:kern w:val="0"/>
      <w:sz w:val="20"/>
      <w:szCs w:val="20"/>
    </w:rPr>
  </w:style>
  <w:style w:type="paragraph" w:styleId="7">
    <w:name w:val="Document Map"/>
    <w:basedOn w:val="1"/>
    <w:link w:val="45"/>
    <w:semiHidden/>
    <w:qFormat/>
    <w:uiPriority w:val="0"/>
    <w:pPr>
      <w:widowControl/>
      <w:shd w:val="clear" w:color="auto" w:fill="000080"/>
      <w:spacing w:line="400" w:lineRule="atLeast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8">
    <w:name w:val="annotation text"/>
    <w:basedOn w:val="1"/>
    <w:link w:val="46"/>
    <w:semiHidden/>
    <w:qFormat/>
    <w:uiPriority w:val="0"/>
    <w:pPr>
      <w:widowControl/>
      <w:spacing w:line="400" w:lineRule="atLeast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9">
    <w:name w:val="Body Text 3"/>
    <w:basedOn w:val="1"/>
    <w:link w:val="47"/>
    <w:semiHidden/>
    <w:qFormat/>
    <w:uiPriority w:val="0"/>
    <w:pPr>
      <w:widowControl/>
      <w:tabs>
        <w:tab w:val="right" w:pos="2340"/>
        <w:tab w:val="right" w:pos="3060"/>
        <w:tab w:val="right" w:pos="3960"/>
        <w:tab w:val="right" w:pos="4680"/>
        <w:tab w:val="right" w:pos="5580"/>
        <w:tab w:val="right" w:pos="6300"/>
        <w:tab w:val="right" w:pos="6840"/>
        <w:tab w:val="right" w:pos="7560"/>
        <w:tab w:val="right" w:pos="8460"/>
        <w:tab w:val="right" w:pos="9180"/>
      </w:tabs>
      <w:snapToGrid w:val="0"/>
      <w:spacing w:line="400" w:lineRule="exact"/>
      <w:ind w:right="18"/>
      <w:jc w:val="left"/>
    </w:pPr>
    <w:rPr>
      <w:rFonts w:eastAsia="楷体" w:asciiTheme="minorHAnsi" w:hAnsiTheme="minorHAnsi" w:cstheme="minorBidi"/>
      <w:szCs w:val="21"/>
    </w:rPr>
  </w:style>
  <w:style w:type="paragraph" w:styleId="10">
    <w:name w:val="Body Text"/>
    <w:basedOn w:val="1"/>
    <w:link w:val="48"/>
    <w:semiHidden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 w:hAnsiTheme="minorHAnsi" w:eastAsiaTheme="minorEastAsia" w:cstheme="minorBidi"/>
      <w:kern w:val="0"/>
      <w:szCs w:val="20"/>
    </w:rPr>
  </w:style>
  <w:style w:type="paragraph" w:styleId="11">
    <w:name w:val="Body Text Indent"/>
    <w:basedOn w:val="1"/>
    <w:link w:val="49"/>
    <w:semiHidden/>
    <w:qFormat/>
    <w:uiPriority w:val="0"/>
    <w:pPr>
      <w:widowControl/>
      <w:spacing w:line="400" w:lineRule="atLeast"/>
      <w:ind w:firstLine="555"/>
      <w:jc w:val="left"/>
    </w:pPr>
    <w:rPr>
      <w:rFonts w:ascii="宋体" w:hAnsi="宋体" w:eastAsiaTheme="minorEastAsia" w:cstheme="minorBidi"/>
      <w:sz w:val="21"/>
      <w:szCs w:val="21"/>
    </w:rPr>
  </w:style>
  <w:style w:type="paragraph" w:styleId="12">
    <w:name w:val="List 2"/>
    <w:basedOn w:val="1"/>
    <w:semiHidden/>
    <w:qFormat/>
    <w:uiPriority w:val="0"/>
    <w:pPr>
      <w:widowControl/>
      <w:spacing w:line="400" w:lineRule="atLeast"/>
      <w:ind w:left="840" w:hanging="420"/>
      <w:jc w:val="left"/>
    </w:pPr>
    <w:rPr>
      <w:rFonts w:asciiTheme="minorHAnsi" w:hAnsiTheme="minorHAnsi" w:eastAsiaTheme="minorEastAsia" w:cstheme="minorBidi"/>
      <w:sz w:val="21"/>
      <w:szCs w:val="20"/>
    </w:rPr>
  </w:style>
  <w:style w:type="paragraph" w:styleId="13">
    <w:name w:val="toc 3"/>
    <w:basedOn w:val="1"/>
    <w:next w:val="1"/>
    <w:qFormat/>
    <w:locked/>
    <w:uiPriority w:val="0"/>
    <w:pPr>
      <w:widowControl/>
      <w:spacing w:line="400" w:lineRule="atLeast"/>
      <w:ind w:left="840" w:leftChars="4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14">
    <w:name w:val="Plain Text"/>
    <w:basedOn w:val="1"/>
    <w:link w:val="50"/>
    <w:semiHidden/>
    <w:qFormat/>
    <w:uiPriority w:val="0"/>
    <w:pPr>
      <w:widowControl/>
      <w:spacing w:line="400" w:lineRule="atLeast"/>
      <w:jc w:val="left"/>
    </w:pPr>
    <w:rPr>
      <w:rFonts w:hint="eastAsia" w:ascii="宋体" w:hAnsi="Courier New" w:cs="宋体" w:eastAsiaTheme="minorEastAsia"/>
      <w:sz w:val="21"/>
      <w:szCs w:val="21"/>
    </w:rPr>
  </w:style>
  <w:style w:type="paragraph" w:styleId="15">
    <w:name w:val="Date"/>
    <w:basedOn w:val="1"/>
    <w:next w:val="1"/>
    <w:link w:val="51"/>
    <w:semiHidden/>
    <w:qFormat/>
    <w:uiPriority w:val="0"/>
    <w:pPr>
      <w:widowControl/>
      <w:spacing w:line="400" w:lineRule="atLeast"/>
      <w:ind w:left="100" w:leftChars="25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16">
    <w:name w:val="Body Text Indent 2"/>
    <w:basedOn w:val="1"/>
    <w:link w:val="52"/>
    <w:semiHidden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left="708" w:firstLine="1"/>
      <w:jc w:val="left"/>
      <w:textAlignment w:val="baseline"/>
    </w:pPr>
    <w:rPr>
      <w:rFonts w:ascii="宋体" w:hAnsiTheme="minorHAnsi" w:eastAsiaTheme="minorEastAsia" w:cstheme="minorBidi"/>
      <w:kern w:val="0"/>
      <w:szCs w:val="20"/>
    </w:rPr>
  </w:style>
  <w:style w:type="paragraph" w:styleId="17">
    <w:name w:val="Balloon Text"/>
    <w:basedOn w:val="1"/>
    <w:link w:val="40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21">
    <w:name w:val="toc 4"/>
    <w:basedOn w:val="1"/>
    <w:next w:val="1"/>
    <w:qFormat/>
    <w:locked/>
    <w:uiPriority w:val="0"/>
    <w:pPr>
      <w:widowControl/>
      <w:spacing w:line="400" w:lineRule="atLeast"/>
      <w:ind w:left="1260" w:leftChars="6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22">
    <w:name w:val="footnote text"/>
    <w:basedOn w:val="1"/>
    <w:link w:val="53"/>
    <w:qFormat/>
    <w:uiPriority w:val="0"/>
    <w:pPr>
      <w:widowControl/>
      <w:snapToGrid w:val="0"/>
      <w:spacing w:line="400" w:lineRule="atLeast"/>
      <w:jc w:val="left"/>
    </w:pPr>
    <w:rPr>
      <w:rFonts w:asciiTheme="minorHAnsi" w:hAnsiTheme="minorHAnsi" w:eastAsiaTheme="minorEastAsia" w:cstheme="minorBidi"/>
      <w:b/>
      <w:sz w:val="18"/>
      <w:szCs w:val="18"/>
    </w:rPr>
  </w:style>
  <w:style w:type="paragraph" w:styleId="23">
    <w:name w:val="Body Text Indent 3"/>
    <w:basedOn w:val="1"/>
    <w:link w:val="54"/>
    <w:semiHidden/>
    <w:qFormat/>
    <w:uiPriority w:val="0"/>
    <w:pPr>
      <w:widowControl/>
      <w:spacing w:line="480" w:lineRule="exact"/>
      <w:ind w:firstLine="573"/>
      <w:jc w:val="left"/>
    </w:pPr>
    <w:rPr>
      <w:rFonts w:ascii="宋体" w:hAnsiTheme="minorHAnsi" w:eastAsiaTheme="minorEastAsia" w:cstheme="minorBidi"/>
      <w:sz w:val="28"/>
      <w:szCs w:val="20"/>
    </w:rPr>
  </w:style>
  <w:style w:type="paragraph" w:styleId="24">
    <w:name w:val="toc 2"/>
    <w:basedOn w:val="1"/>
    <w:next w:val="1"/>
    <w:qFormat/>
    <w:locked/>
    <w:uiPriority w:val="0"/>
    <w:pPr>
      <w:widowControl/>
      <w:spacing w:line="400" w:lineRule="atLeast"/>
      <w:ind w:left="420" w:leftChars="2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25">
    <w:name w:val="Body Text 2"/>
    <w:basedOn w:val="1"/>
    <w:link w:val="55"/>
    <w:semiHidden/>
    <w:qFormat/>
    <w:uiPriority w:val="0"/>
    <w:pPr>
      <w:widowControl/>
      <w:snapToGrid w:val="0"/>
      <w:spacing w:line="360" w:lineRule="exact"/>
      <w:jc w:val="center"/>
    </w:pPr>
    <w:rPr>
      <w:rFonts w:eastAsia="楷体" w:asciiTheme="minorHAnsi" w:hAnsiTheme="minorHAnsi" w:cstheme="minorBidi"/>
      <w:sz w:val="13"/>
      <w:szCs w:val="21"/>
    </w:rPr>
  </w:style>
  <w:style w:type="paragraph" w:styleId="26">
    <w:name w:val="HTML Preformatted"/>
    <w:basedOn w:val="1"/>
    <w:link w:val="56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atLeast"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28">
    <w:name w:val="index 1"/>
    <w:basedOn w:val="1"/>
    <w:next w:val="1"/>
    <w:semiHidden/>
    <w:qFormat/>
    <w:uiPriority w:val="0"/>
    <w:pPr>
      <w:widowControl/>
      <w:spacing w:line="400" w:lineRule="atLeast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29">
    <w:name w:val="Title"/>
    <w:basedOn w:val="1"/>
    <w:next w:val="1"/>
    <w:link w:val="37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31">
    <w:name w:val="Table Grid"/>
    <w:basedOn w:val="30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basedOn w:val="32"/>
    <w:semiHidden/>
    <w:qFormat/>
    <w:uiPriority w:val="0"/>
  </w:style>
  <w:style w:type="character" w:styleId="34">
    <w:name w:val="Hyperlink"/>
    <w:basedOn w:val="32"/>
    <w:qFormat/>
    <w:uiPriority w:val="0"/>
    <w:rPr>
      <w:color w:val="auto"/>
      <w:u w:val="none"/>
    </w:rPr>
  </w:style>
  <w:style w:type="character" w:styleId="35">
    <w:name w:val="annotation reference"/>
    <w:semiHidden/>
    <w:qFormat/>
    <w:uiPriority w:val="0"/>
    <w:rPr>
      <w:sz w:val="21"/>
      <w:szCs w:val="21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character" w:customStyle="1" w:styleId="37">
    <w:name w:val="标题 Char"/>
    <w:basedOn w:val="32"/>
    <w:link w:val="29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38">
    <w:name w:val="页眉 Char"/>
    <w:basedOn w:val="32"/>
    <w:link w:val="19"/>
    <w:qFormat/>
    <w:locked/>
    <w:uiPriority w:val="0"/>
    <w:rPr>
      <w:rFonts w:ascii="Book Antiqua" w:hAnsi="Book Antiqua" w:eastAsia="楷体_GB2312" w:cs="Book Antiqua"/>
      <w:sz w:val="18"/>
      <w:szCs w:val="18"/>
    </w:rPr>
  </w:style>
  <w:style w:type="character" w:customStyle="1" w:styleId="39">
    <w:name w:val="页脚 Char"/>
    <w:basedOn w:val="32"/>
    <w:link w:val="18"/>
    <w:qFormat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40">
    <w:name w:val="批注框文本 Char"/>
    <w:basedOn w:val="32"/>
    <w:link w:val="17"/>
    <w:semiHidden/>
    <w:qFormat/>
    <w:locked/>
    <w:uiPriority w:val="0"/>
    <w:rPr>
      <w:rFonts w:ascii="Book Antiqua" w:hAnsi="Book Antiqua" w:eastAsia="楷体_GB2312" w:cs="Book Antiqua"/>
      <w:sz w:val="2"/>
      <w:szCs w:val="2"/>
    </w:rPr>
  </w:style>
  <w:style w:type="character" w:customStyle="1" w:styleId="41">
    <w:name w:val="标题 1 Char"/>
    <w:basedOn w:val="32"/>
    <w:link w:val="2"/>
    <w:qFormat/>
    <w:uiPriority w:val="0"/>
    <w:rPr>
      <w:rFonts w:ascii="宋体" w:hAnsiTheme="minorHAnsi" w:eastAsiaTheme="minorEastAsia" w:cstheme="minorBidi"/>
      <w:sz w:val="24"/>
    </w:rPr>
  </w:style>
  <w:style w:type="character" w:customStyle="1" w:styleId="42">
    <w:name w:val="标题 2 Char"/>
    <w:basedOn w:val="32"/>
    <w:link w:val="3"/>
    <w:qFormat/>
    <w:uiPriority w:val="0"/>
    <w:rPr>
      <w:rFonts w:ascii="宋体" w:hAnsiTheme="minorHAnsi" w:eastAsiaTheme="minorEastAsia" w:cstheme="minorBidi"/>
      <w:b/>
      <w:sz w:val="24"/>
    </w:rPr>
  </w:style>
  <w:style w:type="character" w:customStyle="1" w:styleId="43">
    <w:name w:val="标题 3 Char"/>
    <w:basedOn w:val="32"/>
    <w:link w:val="5"/>
    <w:qFormat/>
    <w:uiPriority w:val="0"/>
    <w:rPr>
      <w:rFonts w:eastAsia="黑体" w:asciiTheme="minorHAnsi" w:hAnsiTheme="minorHAnsi" w:cstheme="minorBidi"/>
      <w:kern w:val="2"/>
      <w:sz w:val="32"/>
      <w:szCs w:val="32"/>
    </w:rPr>
  </w:style>
  <w:style w:type="character" w:customStyle="1" w:styleId="44">
    <w:name w:val="标题 4 Char"/>
    <w:basedOn w:val="32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5">
    <w:name w:val="文档结构图 Char"/>
    <w:basedOn w:val="32"/>
    <w:link w:val="7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1"/>
      <w:shd w:val="clear" w:color="auto" w:fill="000080"/>
    </w:rPr>
  </w:style>
  <w:style w:type="character" w:customStyle="1" w:styleId="46">
    <w:name w:val="批注文字 Char"/>
    <w:basedOn w:val="32"/>
    <w:link w:val="8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47">
    <w:name w:val="正文文本 3 Char"/>
    <w:basedOn w:val="32"/>
    <w:link w:val="9"/>
    <w:semiHidden/>
    <w:qFormat/>
    <w:uiPriority w:val="0"/>
    <w:rPr>
      <w:rFonts w:eastAsia="楷体" w:asciiTheme="minorHAnsi" w:hAnsiTheme="minorHAnsi" w:cstheme="minorBidi"/>
      <w:kern w:val="2"/>
      <w:sz w:val="24"/>
      <w:szCs w:val="21"/>
    </w:rPr>
  </w:style>
  <w:style w:type="character" w:customStyle="1" w:styleId="48">
    <w:name w:val="正文文本 Char"/>
    <w:basedOn w:val="32"/>
    <w:link w:val="10"/>
    <w:semiHidden/>
    <w:qFormat/>
    <w:uiPriority w:val="0"/>
    <w:rPr>
      <w:rFonts w:ascii="宋体" w:hAnsiTheme="minorHAnsi" w:eastAsiaTheme="minorEastAsia" w:cstheme="minorBidi"/>
      <w:sz w:val="24"/>
    </w:rPr>
  </w:style>
  <w:style w:type="character" w:customStyle="1" w:styleId="49">
    <w:name w:val="正文文本缩进 Char"/>
    <w:basedOn w:val="32"/>
    <w:link w:val="11"/>
    <w:semiHidden/>
    <w:qFormat/>
    <w:uiPriority w:val="0"/>
    <w:rPr>
      <w:rFonts w:ascii="宋体" w:hAnsi="宋体" w:eastAsiaTheme="minorEastAsia" w:cstheme="minorBidi"/>
      <w:kern w:val="2"/>
      <w:sz w:val="21"/>
      <w:szCs w:val="21"/>
    </w:rPr>
  </w:style>
  <w:style w:type="character" w:customStyle="1" w:styleId="50">
    <w:name w:val="纯文本 Char"/>
    <w:basedOn w:val="32"/>
    <w:link w:val="14"/>
    <w:semiHidden/>
    <w:qFormat/>
    <w:uiPriority w:val="0"/>
    <w:rPr>
      <w:rFonts w:ascii="宋体" w:hAnsi="Courier New" w:cs="宋体" w:eastAsiaTheme="minorEastAsia"/>
      <w:kern w:val="2"/>
      <w:sz w:val="21"/>
      <w:szCs w:val="21"/>
    </w:rPr>
  </w:style>
  <w:style w:type="character" w:customStyle="1" w:styleId="51">
    <w:name w:val="日期 Char"/>
    <w:basedOn w:val="32"/>
    <w:link w:val="1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52">
    <w:name w:val="正文文本缩进 2 Char"/>
    <w:basedOn w:val="32"/>
    <w:link w:val="16"/>
    <w:semiHidden/>
    <w:qFormat/>
    <w:uiPriority w:val="0"/>
    <w:rPr>
      <w:rFonts w:ascii="宋体" w:hAnsiTheme="minorHAnsi" w:eastAsiaTheme="minorEastAsia" w:cstheme="minorBidi"/>
      <w:sz w:val="24"/>
    </w:rPr>
  </w:style>
  <w:style w:type="character" w:customStyle="1" w:styleId="53">
    <w:name w:val="脚注文本 Char"/>
    <w:basedOn w:val="32"/>
    <w:link w:val="22"/>
    <w:qFormat/>
    <w:uiPriority w:val="0"/>
    <w:rPr>
      <w:rFonts w:asciiTheme="minorHAnsi" w:hAnsiTheme="minorHAnsi" w:eastAsiaTheme="minorEastAsia" w:cstheme="minorBidi"/>
      <w:b/>
      <w:kern w:val="2"/>
      <w:sz w:val="18"/>
      <w:szCs w:val="18"/>
    </w:rPr>
  </w:style>
  <w:style w:type="character" w:customStyle="1" w:styleId="54">
    <w:name w:val="正文文本缩进 3 Char"/>
    <w:basedOn w:val="32"/>
    <w:link w:val="23"/>
    <w:semiHidden/>
    <w:qFormat/>
    <w:uiPriority w:val="0"/>
    <w:rPr>
      <w:rFonts w:ascii="宋体" w:hAnsiTheme="minorHAnsi" w:eastAsiaTheme="minorEastAsia" w:cstheme="minorBidi"/>
      <w:kern w:val="2"/>
      <w:sz w:val="28"/>
    </w:rPr>
  </w:style>
  <w:style w:type="character" w:customStyle="1" w:styleId="55">
    <w:name w:val="正文文本 2 Char"/>
    <w:basedOn w:val="32"/>
    <w:link w:val="25"/>
    <w:semiHidden/>
    <w:qFormat/>
    <w:uiPriority w:val="0"/>
    <w:rPr>
      <w:rFonts w:eastAsia="楷体" w:asciiTheme="minorHAnsi" w:hAnsiTheme="minorHAnsi" w:cstheme="minorBidi"/>
      <w:kern w:val="2"/>
      <w:sz w:val="13"/>
      <w:szCs w:val="21"/>
    </w:rPr>
  </w:style>
  <w:style w:type="character" w:customStyle="1" w:styleId="56">
    <w:name w:val="HTML 预设格式 Char"/>
    <w:basedOn w:val="32"/>
    <w:link w:val="26"/>
    <w:semiHidden/>
    <w:qFormat/>
    <w:uiPriority w:val="0"/>
    <w:rPr>
      <w:rFonts w:ascii="黑体" w:hAnsi="Courier New" w:eastAsia="黑体" w:cs="Courier New"/>
    </w:rPr>
  </w:style>
  <w:style w:type="table" w:customStyle="1" w:styleId="57">
    <w:name w:val="浅色底纹1"/>
    <w:basedOn w:val="30"/>
    <w:qFormat/>
    <w:uiPriority w:val="60"/>
    <w:rPr>
      <w:rFonts w:asciiTheme="minorHAnsi" w:hAnsiTheme="minorHAnsi" w:eastAsiaTheme="minorEastAsia" w:cstheme="minorBidi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58">
    <w:name w:val="批注框文本1"/>
    <w:basedOn w:val="1"/>
    <w:semiHidden/>
    <w:qFormat/>
    <w:uiPriority w:val="0"/>
    <w:pPr>
      <w:widowControl/>
      <w:spacing w:line="40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9">
    <w:name w:val="批注主题 Char1"/>
    <w:semiHidden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60">
    <w:name w:val="修订1"/>
    <w:hidden/>
    <w:semiHidden/>
    <w:qFormat/>
    <w:uiPriority w:val="99"/>
    <w:pPr>
      <w:spacing w:line="40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1">
    <w:name w:val="立信专用格式"/>
    <w:basedOn w:val="30"/>
    <w:qFormat/>
    <w:uiPriority w:val="99"/>
    <w:pPr>
      <w:spacing w:line="400" w:lineRule="exact"/>
    </w:pPr>
    <w:rPr>
      <w:rFonts w:asciiTheme="minorHAnsi" w:hAnsiTheme="minorHAnsi" w:eastAsiaTheme="minorEastAsia" w:cstheme="minorBidi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立信年报表格[2级]"/>
    <w:basedOn w:val="30"/>
    <w:qFormat/>
    <w:uiPriority w:val="0"/>
    <w:rPr>
      <w:rFonts w:ascii="宋体" w:hAnsi="宋体" w:cstheme="minorBidi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63">
    <w:name w:val="立信附注标题 [1级]"/>
    <w:next w:val="64"/>
    <w:link w:val="65"/>
    <w:qFormat/>
    <w:uiPriority w:val="0"/>
    <w:pPr>
      <w:widowControl w:val="0"/>
      <w:numPr>
        <w:ilvl w:val="0"/>
        <w:numId w:val="2"/>
      </w:numPr>
      <w:tabs>
        <w:tab w:val="left" w:pos="714"/>
        <w:tab w:val="left" w:pos="850"/>
      </w:tabs>
      <w:adjustRightInd w:val="0"/>
      <w:snapToGrid w:val="0"/>
      <w:spacing w:line="400" w:lineRule="atLeast"/>
      <w:jc w:val="both"/>
      <w:outlineLvl w:val="0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en-US" w:eastAsia="zh-CN" w:bidi="ar-SA"/>
    </w:rPr>
  </w:style>
  <w:style w:type="paragraph" w:customStyle="1" w:styleId="64">
    <w:name w:val="立信附注正文 [2级]"/>
    <w:link w:val="66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left="714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65">
    <w:name w:val="立信附注标题 [1级] Char"/>
    <w:basedOn w:val="32"/>
    <w:link w:val="63"/>
    <w:qFormat/>
    <w:uiPriority w:val="0"/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66">
    <w:name w:val="立信附注正文 [2级] Char"/>
    <w:basedOn w:val="32"/>
    <w:link w:val="64"/>
    <w:qFormat/>
    <w:uiPriority w:val="0"/>
    <w:rPr>
      <w:rFonts w:ascii="Times New Roman" w:hAnsi="Times New Roman"/>
      <w:color w:val="000000"/>
      <w:kern w:val="2"/>
      <w:sz w:val="21"/>
      <w:szCs w:val="21"/>
    </w:rPr>
  </w:style>
  <w:style w:type="paragraph" w:customStyle="1" w:styleId="67">
    <w:name w:val="立信附注标题 [2级]"/>
    <w:next w:val="64"/>
    <w:link w:val="68"/>
    <w:qFormat/>
    <w:uiPriority w:val="0"/>
    <w:pPr>
      <w:widowControl w:val="0"/>
      <w:numPr>
        <w:ilvl w:val="1"/>
        <w:numId w:val="2"/>
      </w:numPr>
      <w:tabs>
        <w:tab w:val="left" w:pos="714"/>
        <w:tab w:val="left" w:pos="850"/>
      </w:tabs>
      <w:adjustRightInd w:val="0"/>
      <w:snapToGrid w:val="0"/>
      <w:spacing w:line="400" w:lineRule="atLeast"/>
      <w:jc w:val="both"/>
      <w:outlineLvl w:val="1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en-US" w:eastAsia="zh-CN" w:bidi="ar-SA"/>
    </w:rPr>
  </w:style>
  <w:style w:type="character" w:customStyle="1" w:styleId="68">
    <w:name w:val="立信附注标题 [2级] Char"/>
    <w:basedOn w:val="32"/>
    <w:link w:val="67"/>
    <w:qFormat/>
    <w:uiPriority w:val="0"/>
    <w:rPr>
      <w:rFonts w:ascii="Times New Roman" w:hAnsi="Times New Roman"/>
      <w:b/>
      <w:color w:val="000000"/>
      <w:kern w:val="2"/>
      <w:sz w:val="21"/>
      <w:szCs w:val="21"/>
    </w:rPr>
  </w:style>
  <w:style w:type="paragraph" w:customStyle="1" w:styleId="69">
    <w:name w:val="立信附注标题 [3级]"/>
    <w:next w:val="70"/>
    <w:link w:val="71"/>
    <w:qFormat/>
    <w:uiPriority w:val="0"/>
    <w:pPr>
      <w:widowControl w:val="0"/>
      <w:numPr>
        <w:ilvl w:val="2"/>
        <w:numId w:val="2"/>
      </w:numPr>
      <w:tabs>
        <w:tab w:val="left" w:pos="0"/>
      </w:tabs>
      <w:adjustRightInd w:val="0"/>
      <w:snapToGrid w:val="0"/>
      <w:spacing w:line="400" w:lineRule="atLeast"/>
      <w:jc w:val="both"/>
      <w:outlineLvl w:val="2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en-US" w:eastAsia="zh-CN" w:bidi="ar-SA"/>
    </w:rPr>
  </w:style>
  <w:style w:type="paragraph" w:customStyle="1" w:styleId="70">
    <w:name w:val="立信附注正文 [3级]"/>
    <w:link w:val="72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left="1276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71">
    <w:name w:val="立信附注标题 [3级] Char"/>
    <w:basedOn w:val="32"/>
    <w:link w:val="69"/>
    <w:qFormat/>
    <w:uiPriority w:val="0"/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72">
    <w:name w:val="立信附注正文 [3级] Char"/>
    <w:basedOn w:val="32"/>
    <w:link w:val="70"/>
    <w:qFormat/>
    <w:uiPriority w:val="0"/>
    <w:rPr>
      <w:rFonts w:ascii="Times New Roman" w:hAnsi="Times New Roman"/>
      <w:color w:val="000000"/>
      <w:kern w:val="2"/>
      <w:sz w:val="21"/>
      <w:szCs w:val="21"/>
    </w:rPr>
  </w:style>
  <w:style w:type="table" w:customStyle="1" w:styleId="73">
    <w:name w:val="立信年报表格 [3级]"/>
    <w:basedOn w:val="30"/>
    <w:qFormat/>
    <w:uiPriority w:val="0"/>
    <w:pPr>
      <w:jc w:val="both"/>
    </w:pPr>
    <w:rPr>
      <w:rFonts w:ascii="Times New Roman" w:hAnsi="Times New Roman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74">
    <w:name w:val="立信附注正文 [1级]"/>
    <w:link w:val="75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firstLine="567"/>
      <w:jc w:val="both"/>
    </w:pPr>
    <w:rPr>
      <w:rFonts w:ascii="Times New Roman" w:hAnsi="Times New Roman" w:eastAsia="宋体" w:cs="Times New Roman"/>
      <w:color w:val="000000"/>
      <w:kern w:val="2"/>
      <w:sz w:val="28"/>
      <w:szCs w:val="21"/>
      <w:lang w:val="en-US" w:eastAsia="zh-CN" w:bidi="ar-SA"/>
    </w:rPr>
  </w:style>
  <w:style w:type="character" w:customStyle="1" w:styleId="75">
    <w:name w:val="立信附注正文 [1级] Char"/>
    <w:basedOn w:val="32"/>
    <w:link w:val="74"/>
    <w:qFormat/>
    <w:uiPriority w:val="0"/>
    <w:rPr>
      <w:rFonts w:ascii="Times New Roman" w:hAnsi="Times New Roman"/>
      <w:color w:val="000000"/>
      <w:kern w:val="2"/>
      <w:sz w:val="28"/>
      <w:szCs w:val="21"/>
    </w:rPr>
  </w:style>
  <w:style w:type="table" w:customStyle="1" w:styleId="76">
    <w:name w:val="立信年报表格 [2级]"/>
    <w:basedOn w:val="30"/>
    <w:qFormat/>
    <w:uiPriority w:val="0"/>
    <w:pPr>
      <w:jc w:val="both"/>
    </w:pPr>
    <w:rPr>
      <w:rFonts w:ascii="Times New Roman" w:hAnsi="Times New Roman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77">
    <w:name w:val="立信年报表格"/>
    <w:basedOn w:val="30"/>
    <w:qFormat/>
    <w:uiPriority w:val="0"/>
    <w:pPr>
      <w:jc w:val="both"/>
    </w:pPr>
    <w:rPr>
      <w:rFonts w:asciiTheme="minorHAnsi" w:hAnsiTheme="minorHAnsi" w:eastAsiaTheme="minorEastAsia" w:cstheme="minorBidi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styleId="79">
    <w:name w:val="Placeholder Text"/>
    <w:basedOn w:val="32"/>
    <w:semiHidden/>
    <w:qFormat/>
    <w:uiPriority w:val="99"/>
    <w:rPr>
      <w:color w:val="808080"/>
    </w:rPr>
  </w:style>
  <w:style w:type="paragraph" w:customStyle="1" w:styleId="80">
    <w:name w:val="附注二级正文"/>
    <w:basedOn w:val="1"/>
    <w:link w:val="81"/>
    <w:qFormat/>
    <w:uiPriority w:val="0"/>
    <w:pPr>
      <w:adjustRightInd w:val="0"/>
      <w:snapToGrid w:val="0"/>
      <w:spacing w:line="400" w:lineRule="atLeast"/>
      <w:ind w:left="718" w:leftChars="342"/>
    </w:pPr>
    <w:rPr>
      <w:rFonts w:ascii="宋体" w:hAnsi="宋体" w:eastAsia="宋体" w:cs="Times New Roman"/>
      <w:b/>
      <w:sz w:val="21"/>
      <w:szCs w:val="21"/>
    </w:rPr>
  </w:style>
  <w:style w:type="character" w:customStyle="1" w:styleId="81">
    <w:name w:val="附注二级正文 Char"/>
    <w:link w:val="80"/>
    <w:qFormat/>
    <w:uiPriority w:val="0"/>
    <w:rPr>
      <w:rFonts w:ascii="宋体" w:hAnsi="宋体"/>
      <w:b/>
      <w:kern w:val="2"/>
      <w:sz w:val="21"/>
      <w:szCs w:val="21"/>
    </w:rPr>
  </w:style>
  <w:style w:type="paragraph" w:customStyle="1" w:styleId="82">
    <w:name w:val="附注三级正文"/>
    <w:basedOn w:val="1"/>
    <w:qFormat/>
    <w:uiPriority w:val="0"/>
    <w:pPr>
      <w:tabs>
        <w:tab w:val="left" w:pos="630"/>
      </w:tabs>
      <w:adjustRightInd w:val="0"/>
      <w:snapToGrid w:val="0"/>
      <w:spacing w:line="400" w:lineRule="atLeast"/>
      <w:ind w:left="1260" w:leftChars="600"/>
    </w:pPr>
    <w:rPr>
      <w:rFonts w:ascii="宋体" w:hAnsi="宋体" w:eastAsia="宋体" w:cs="Times New Roman"/>
      <w:b/>
      <w:sz w:val="21"/>
      <w:szCs w:val="21"/>
    </w:rPr>
  </w:style>
  <w:style w:type="paragraph" w:customStyle="1" w:styleId="83">
    <w:name w:val="审计报告标题1 [1级]"/>
    <w:link w:val="84"/>
    <w:qFormat/>
    <w:uiPriority w:val="0"/>
    <w:pPr>
      <w:numPr>
        <w:ilvl w:val="0"/>
        <w:numId w:val="3"/>
      </w:numPr>
      <w:adjustRightInd w:val="0"/>
      <w:snapToGrid w:val="0"/>
      <w:spacing w:line="400" w:lineRule="atLeast"/>
    </w:pPr>
    <w:rPr>
      <w:rFonts w:ascii="宋体" w:hAnsi="宋体" w:eastAsia="宋体" w:cstheme="minorBidi"/>
      <w:b/>
      <w:kern w:val="2"/>
      <w:sz w:val="28"/>
      <w:szCs w:val="21"/>
      <w:lang w:val="en-US" w:eastAsia="zh-CN" w:bidi="ar-SA"/>
    </w:rPr>
  </w:style>
  <w:style w:type="character" w:customStyle="1" w:styleId="84">
    <w:name w:val="审计报告标题1 [1级] 字符"/>
    <w:basedOn w:val="32"/>
    <w:link w:val="83"/>
    <w:qFormat/>
    <w:uiPriority w:val="0"/>
    <w:rPr>
      <w:rFonts w:ascii="宋体" w:hAnsi="宋体" w:cstheme="minorBidi"/>
      <w:b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425</Words>
  <Characters>597</Characters>
  <Lines>10</Lines>
  <Paragraphs>3</Paragraphs>
  <TotalTime>2</TotalTime>
  <ScaleCrop>false</ScaleCrop>
  <LinksUpToDate>false</LinksUpToDate>
  <CharactersWithSpaces>612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2015-04-06T17:08:00Z</dcterms:created>
  <dc:creator>孙庆云</dc:creator>
  <cp:lastModifiedBy>旻心</cp:lastModifiedBy>
  <cp:lastPrinted>2021-08-06T06:32:00Z</cp:lastPrinted>
  <dcterms:modified xsi:type="dcterms:W3CDTF">2022-04-25T08:09:41Z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D35D0ABF512E4158BE7D4AFC6AB839AA</vt:lpwstr>
  </property>
  <property fmtid="{D5CDD505-2E9C-101B-9397-08002B2CF9AE}" pid="4" name="commondata">
    <vt:lpwstr>eyJoZGlkIjoiOGJlYjc0ODUxNzEyZGFhYzJmNGE0YjdjZTdjMmRmY2YifQ==</vt:lpwstr>
  </property>
</Properties>
</file>